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8D8" w:rsidRPr="00302202" w:rsidRDefault="008408D8" w:rsidP="008408D8">
      <w:pPr>
        <w:pStyle w:val="Titolo1"/>
        <w:rPr>
          <w:rFonts w:asciiTheme="minorHAnsi" w:hAnsiTheme="minorHAnsi" w:cstheme="minorHAnsi"/>
          <w:b w:val="0"/>
          <w:szCs w:val="24"/>
        </w:rPr>
      </w:pPr>
      <w:r w:rsidRPr="00302202">
        <w:rPr>
          <w:rFonts w:asciiTheme="minorHAnsi" w:hAnsiTheme="minorHAnsi" w:cstheme="minorHAnsi"/>
          <w:b w:val="0"/>
          <w:szCs w:val="24"/>
        </w:rPr>
        <w:t>AMBITO TERRITORIALE DI CERIGNOLA</w:t>
      </w:r>
    </w:p>
    <w:p w:rsidR="008408D8" w:rsidRPr="00302202" w:rsidRDefault="008408D8" w:rsidP="008408D8">
      <w:pPr>
        <w:pStyle w:val="Titolo1"/>
        <w:rPr>
          <w:rFonts w:asciiTheme="minorHAnsi" w:hAnsiTheme="minorHAnsi" w:cstheme="minorHAnsi"/>
          <w:b w:val="0"/>
          <w:szCs w:val="24"/>
        </w:rPr>
      </w:pPr>
      <w:r w:rsidRPr="00302202">
        <w:rPr>
          <w:rFonts w:asciiTheme="minorHAnsi" w:hAnsiTheme="minorHAnsi" w:cstheme="minorHAnsi"/>
          <w:b w:val="0"/>
          <w:szCs w:val="24"/>
        </w:rPr>
        <w:t>COMUNE CAPOFILA CERIGNOLA</w:t>
      </w:r>
    </w:p>
    <w:p w:rsidR="008408D8" w:rsidRPr="00302202" w:rsidRDefault="008408D8" w:rsidP="008408D8">
      <w:pPr>
        <w:pStyle w:val="Corpodeltesto1"/>
        <w:rPr>
          <w:rFonts w:asciiTheme="minorHAnsi" w:hAnsiTheme="minorHAnsi" w:cstheme="minorHAnsi"/>
        </w:rPr>
      </w:pPr>
    </w:p>
    <w:p w:rsidR="00B415F4" w:rsidRDefault="00B415F4" w:rsidP="00B415F4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OGGETTO:</w:t>
      </w:r>
      <w:r>
        <w:rPr>
          <w:rFonts w:asciiTheme="minorHAnsi" w:hAnsiTheme="minorHAnsi" w:cstheme="minorHAnsi"/>
          <w:sz w:val="22"/>
          <w:szCs w:val="22"/>
        </w:rPr>
        <w:t xml:space="preserve"> AVVISO DI GARA PER L’AFFIDAMENTO DEL SERVIZIO DI ASSISTENZA SPECIALISTICA ALL’AUTONOMIA E ALLA COMUNICAZIONE PER L’INTEGRAZIONE SCOLASTICA DEGLI ALUNNI CON DISABILITA’GRAVE, COMPRENSIVO DEL SERVIZIO DI TRASPORTO.</w:t>
      </w:r>
    </w:p>
    <w:p w:rsidR="00B415F4" w:rsidRDefault="00B415F4" w:rsidP="00B415F4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sz w:val="22"/>
          <w:szCs w:val="22"/>
        </w:rPr>
      </w:pPr>
    </w:p>
    <w:p w:rsidR="00B415F4" w:rsidRDefault="00B415F4" w:rsidP="00B415F4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CIG: 8458366070</w:t>
      </w:r>
    </w:p>
    <w:p w:rsidR="00B415F4" w:rsidRDefault="00B415F4" w:rsidP="00B415F4">
      <w:pPr>
        <w:widowControl w:val="0"/>
        <w:autoSpaceDE w:val="0"/>
        <w:autoSpaceDN w:val="0"/>
        <w:adjustRightInd w:val="0"/>
        <w:spacing w:line="207" w:lineRule="exact"/>
        <w:ind w:right="-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right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Io sottoscritto________________________________ nato a __________________ il ___________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before="240" w:line="360" w:lineRule="auto"/>
        <w:ind w:right="-6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in qualità di (</w:t>
      </w:r>
      <w:r w:rsidRPr="00302202">
        <w:rPr>
          <w:rFonts w:asciiTheme="minorHAnsi" w:hAnsiTheme="minorHAnsi" w:cstheme="minorHAnsi"/>
          <w:i/>
        </w:rPr>
        <w:t>carica sociale</w:t>
      </w:r>
      <w:r w:rsidRPr="00302202">
        <w:rPr>
          <w:rFonts w:asciiTheme="minorHAnsi" w:hAnsiTheme="minorHAnsi" w:cstheme="minorHAnsi"/>
        </w:rPr>
        <w:t>)__________________________________________________________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dell’Ente (</w:t>
      </w:r>
      <w:r w:rsidRPr="00302202">
        <w:rPr>
          <w:rFonts w:asciiTheme="minorHAnsi" w:hAnsiTheme="minorHAnsi" w:cstheme="minorHAnsi"/>
          <w:i/>
        </w:rPr>
        <w:t>denominazione e ragione sociale</w:t>
      </w:r>
      <w:r w:rsidRPr="00302202">
        <w:rPr>
          <w:rFonts w:asciiTheme="minorHAnsi" w:hAnsiTheme="minorHAnsi" w:cstheme="minorHAnsi"/>
        </w:rPr>
        <w:t>) ________________________________________________________________________________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246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  <w:b/>
          <w:bCs/>
        </w:rPr>
        <w:t>DICHIARO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2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overflowPunct w:val="0"/>
        <w:autoSpaceDE w:val="0"/>
        <w:autoSpaceDN w:val="0"/>
        <w:adjustRightInd w:val="0"/>
        <w:spacing w:line="262" w:lineRule="auto"/>
        <w:ind w:right="-6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140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  <w:b/>
          <w:bCs/>
        </w:rPr>
        <w:t>ai sensi del D.P.R. 28/12/2000 n. 445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197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b/>
        </w:rPr>
      </w:pPr>
      <w:r w:rsidRPr="00302202">
        <w:rPr>
          <w:rFonts w:asciiTheme="minorHAnsi" w:hAnsiTheme="minorHAnsi" w:cstheme="minorHAnsi"/>
          <w:b/>
        </w:rPr>
        <w:t>CHE I FATTI, STATI E QUALITA’ RIPORTATI NEI SUCCESSIVI PARAGRAFI CORRISPONDONO A VERITA’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  <w:b/>
        </w:rPr>
      </w:pPr>
    </w:p>
    <w:p w:rsidR="008408D8" w:rsidRPr="00302202" w:rsidRDefault="008408D8" w:rsidP="008408D8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6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 xml:space="preserve">che nei propri confronti non è stata emessa condanna con sentenza definitiva o decreto penale di condanna divenuto irrevocabile o sentenza di applicazione della pena su richiesta ai sensi dell'articolo 444 del codice di procedura penale, di non trovarsi nelle condizioni previste dall’art. 80, comma 1, </w:t>
      </w:r>
      <w:proofErr w:type="spellStart"/>
      <w:r w:rsidRPr="00302202">
        <w:rPr>
          <w:rFonts w:asciiTheme="minorHAnsi" w:hAnsiTheme="minorHAnsi" w:cstheme="minorHAnsi"/>
        </w:rPr>
        <w:t>lett</w:t>
      </w:r>
      <w:proofErr w:type="spellEnd"/>
      <w:r w:rsidRPr="00302202">
        <w:rPr>
          <w:rFonts w:asciiTheme="minorHAnsi" w:hAnsiTheme="minorHAnsi" w:cstheme="minorHAnsi"/>
        </w:rPr>
        <w:t>. a), b), c), d), e), f), g);</w:t>
      </w:r>
    </w:p>
    <w:p w:rsidR="008408D8" w:rsidRPr="00302202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3" w:lineRule="auto"/>
        <w:ind w:right="-6"/>
        <w:contextualSpacing/>
        <w:jc w:val="both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overflowPunct w:val="0"/>
        <w:autoSpaceDE w:val="0"/>
        <w:autoSpaceDN w:val="0"/>
        <w:adjustRightInd w:val="0"/>
        <w:spacing w:line="253" w:lineRule="auto"/>
        <w:ind w:right="-6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  <w:b/>
          <w:bCs/>
        </w:rPr>
        <w:t>Oppure</w:t>
      </w:r>
    </w:p>
    <w:p w:rsidR="008408D8" w:rsidRPr="00302202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53" w:lineRule="auto"/>
        <w:ind w:right="-6"/>
        <w:contextualSpacing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di avere subito condanne relativamente 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8D8" w:rsidRPr="00302202" w:rsidRDefault="008408D8" w:rsidP="008408D8">
      <w:pPr>
        <w:widowControl w:val="0"/>
        <w:tabs>
          <w:tab w:val="left" w:pos="3060"/>
          <w:tab w:val="left" w:pos="5760"/>
        </w:tabs>
        <w:autoSpaceDE w:val="0"/>
        <w:autoSpaceDN w:val="0"/>
        <w:adjustRightInd w:val="0"/>
        <w:ind w:left="709" w:right="-6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ai sensi dell’art. ________del C.P.P nell’anno__________</w:t>
      </w:r>
      <w:r w:rsidRPr="00302202">
        <w:rPr>
          <w:rFonts w:asciiTheme="minorHAnsi" w:hAnsiTheme="minorHAnsi" w:cstheme="minorHAnsi"/>
        </w:rPr>
        <w:tab/>
        <w:t>e di aver</w:t>
      </w:r>
    </w:p>
    <w:p w:rsidR="008408D8" w:rsidRPr="00302202" w:rsidRDefault="008408D8" w:rsidP="008408D8">
      <w:pPr>
        <w:widowControl w:val="0"/>
        <w:tabs>
          <w:tab w:val="left" w:pos="3060"/>
          <w:tab w:val="left" w:pos="5760"/>
        </w:tabs>
        <w:autoSpaceDE w:val="0"/>
        <w:autoSpaceDN w:val="0"/>
        <w:adjustRightInd w:val="0"/>
        <w:ind w:left="709" w:right="-6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____________________________________________________________________________</w:t>
      </w:r>
    </w:p>
    <w:p w:rsidR="008408D8" w:rsidRPr="00302202" w:rsidRDefault="008408D8" w:rsidP="008408D8">
      <w:pPr>
        <w:widowControl w:val="0"/>
        <w:overflowPunct w:val="0"/>
        <w:autoSpaceDE w:val="0"/>
        <w:autoSpaceDN w:val="0"/>
        <w:adjustRightInd w:val="0"/>
        <w:spacing w:line="269" w:lineRule="auto"/>
        <w:ind w:right="-6"/>
        <w:jc w:val="center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(indicare se patteggiato, estinto, o altro).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140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5" w:lineRule="auto"/>
        <w:ind w:right="-6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 xml:space="preserve">che nei propri confronti non è pendente procedimento per l’applicazione di una delle misure di prevenzione di cui all’articolo 6 del decreto legislativo n 159 del 2011 o di una delle cause ostative previste dall’art.67 del decreto legislativo n 159 del 2011 (art. 80, comma 2, D. </w:t>
      </w:r>
      <w:proofErr w:type="spellStart"/>
      <w:r w:rsidRPr="00302202">
        <w:rPr>
          <w:rFonts w:asciiTheme="minorHAnsi" w:hAnsiTheme="minorHAnsi" w:cstheme="minorHAnsi"/>
        </w:rPr>
        <w:t>Lgs</w:t>
      </w:r>
      <w:proofErr w:type="spellEnd"/>
      <w:r w:rsidRPr="00302202">
        <w:rPr>
          <w:rFonts w:asciiTheme="minorHAnsi" w:hAnsiTheme="minorHAnsi" w:cstheme="minorHAnsi"/>
        </w:rPr>
        <w:t xml:space="preserve">. 50/2016). </w:t>
      </w:r>
    </w:p>
    <w:p w:rsidR="008408D8" w:rsidRPr="00302202" w:rsidRDefault="008408D8" w:rsidP="008408D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60" w:lineRule="auto"/>
        <w:ind w:right="-6"/>
        <w:contextualSpacing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 xml:space="preserve">di non incorrere nella causa di esclusione di cui alla lettera l), comma 5, art. 80 del D. </w:t>
      </w:r>
      <w:proofErr w:type="spellStart"/>
      <w:r w:rsidRPr="00302202">
        <w:rPr>
          <w:rFonts w:asciiTheme="minorHAnsi" w:hAnsiTheme="minorHAnsi" w:cstheme="minorHAnsi"/>
        </w:rPr>
        <w:t>Lgs</w:t>
      </w:r>
      <w:proofErr w:type="spellEnd"/>
      <w:r w:rsidRPr="00302202">
        <w:rPr>
          <w:rFonts w:asciiTheme="minorHAnsi" w:hAnsiTheme="minorHAnsi" w:cstheme="minorHAnsi"/>
        </w:rPr>
        <w:t>. 50/2016.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1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3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right="-6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FIRMA DEL SOGGETTO INTERESSATO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ind w:left="4320" w:right="-6" w:firstLine="720"/>
        <w:jc w:val="center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200" w:lineRule="exact"/>
        <w:ind w:right="-6"/>
        <w:rPr>
          <w:rFonts w:asciiTheme="minorHAnsi" w:hAnsiTheme="minorHAnsi" w:cstheme="minorHAnsi"/>
        </w:rPr>
      </w:pPr>
    </w:p>
    <w:p w:rsidR="008408D8" w:rsidRPr="00302202" w:rsidRDefault="008408D8" w:rsidP="008408D8">
      <w:pPr>
        <w:widowControl w:val="0"/>
        <w:tabs>
          <w:tab w:val="left" w:pos="567"/>
        </w:tabs>
        <w:autoSpaceDE w:val="0"/>
        <w:autoSpaceDN w:val="0"/>
        <w:adjustRightInd w:val="0"/>
        <w:ind w:left="567" w:right="-6" w:hanging="567"/>
        <w:jc w:val="both"/>
        <w:rPr>
          <w:rFonts w:asciiTheme="minorHAnsi" w:hAnsiTheme="minorHAnsi" w:cstheme="minorHAnsi"/>
        </w:rPr>
      </w:pPr>
      <w:r w:rsidRPr="00302202">
        <w:rPr>
          <w:rFonts w:asciiTheme="minorHAnsi" w:hAnsiTheme="minorHAnsi" w:cstheme="minorHAnsi"/>
        </w:rPr>
        <w:t>N.B.</w:t>
      </w:r>
      <w:r w:rsidRPr="00302202">
        <w:rPr>
          <w:rFonts w:asciiTheme="minorHAnsi" w:hAnsiTheme="minorHAnsi" w:cstheme="minorHAnsi"/>
        </w:rPr>
        <w:tab/>
        <w:t>Alla presente dichiarazione deve essere allegata copia fotostatica di un documento di identità in corso di validità del soggetto firmatario.</w:t>
      </w:r>
    </w:p>
    <w:p w:rsidR="008408D8" w:rsidRPr="00302202" w:rsidRDefault="008408D8" w:rsidP="008408D8">
      <w:pPr>
        <w:widowControl w:val="0"/>
        <w:autoSpaceDE w:val="0"/>
        <w:autoSpaceDN w:val="0"/>
        <w:adjustRightInd w:val="0"/>
        <w:spacing w:line="205" w:lineRule="exact"/>
        <w:ind w:right="-6"/>
        <w:rPr>
          <w:rFonts w:asciiTheme="minorHAnsi" w:hAnsiTheme="minorHAnsi" w:cstheme="minorHAnsi"/>
          <w:sz w:val="24"/>
          <w:szCs w:val="24"/>
        </w:rPr>
      </w:pPr>
    </w:p>
    <w:p w:rsidR="00A00F8C" w:rsidRPr="00302202" w:rsidRDefault="00A00F8C">
      <w:pPr>
        <w:rPr>
          <w:rFonts w:asciiTheme="minorHAnsi" w:hAnsiTheme="minorHAnsi" w:cstheme="minorHAnsi"/>
        </w:rPr>
      </w:pPr>
    </w:p>
    <w:sectPr w:rsidR="00A00F8C" w:rsidRPr="00302202" w:rsidSect="00784718">
      <w:headerReference w:type="default" r:id="rId8"/>
      <w:footerReference w:type="default" r:id="rId9"/>
      <w:pgSz w:w="11920" w:h="16841"/>
      <w:pgMar w:top="705" w:right="1005" w:bottom="207" w:left="1140" w:header="720" w:footer="720" w:gutter="0"/>
      <w:cols w:num="2" w:space="4900" w:equalWidth="0">
        <w:col w:w="9895" w:space="4900"/>
        <w:col w:w="11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24" w:rsidRDefault="00114524" w:rsidP="004C477E">
      <w:r>
        <w:separator/>
      </w:r>
    </w:p>
  </w:endnote>
  <w:endnote w:type="continuationSeparator" w:id="0">
    <w:p w:rsidR="00114524" w:rsidRDefault="00114524" w:rsidP="004C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8B" w:rsidRPr="00B9618B" w:rsidRDefault="00B415F4" w:rsidP="008B7D3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24" w:rsidRDefault="00114524" w:rsidP="004C477E">
      <w:r>
        <w:separator/>
      </w:r>
    </w:p>
  </w:footnote>
  <w:footnote w:type="continuationSeparator" w:id="0">
    <w:p w:rsidR="00114524" w:rsidRDefault="00114524" w:rsidP="004C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114" w:rsidRPr="003C79DD" w:rsidRDefault="008408D8" w:rsidP="003C79DD">
    <w:pPr>
      <w:widowControl w:val="0"/>
      <w:tabs>
        <w:tab w:val="left" w:pos="-3261"/>
      </w:tabs>
      <w:autoSpaceDE w:val="0"/>
      <w:autoSpaceDN w:val="0"/>
      <w:adjustRightInd w:val="0"/>
      <w:ind w:left="142"/>
      <w:rPr>
        <w:b/>
        <w:bCs/>
        <w:i/>
      </w:rPr>
    </w:pPr>
    <w:r w:rsidRPr="003C79DD">
      <w:rPr>
        <w:i/>
      </w:rPr>
      <w:t>Allegato1</w:t>
    </w:r>
    <w:r>
      <w:rPr>
        <w:i/>
      </w:rPr>
      <w:t>bis</w:t>
    </w:r>
  </w:p>
  <w:p w:rsidR="00F06114" w:rsidRDefault="00B415F4" w:rsidP="0035348A">
    <w:pPr>
      <w:pStyle w:val="Intestazione"/>
      <w:tabs>
        <w:tab w:val="left" w:pos="851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793A"/>
    <w:multiLevelType w:val="hybridMultilevel"/>
    <w:tmpl w:val="8BCEE196"/>
    <w:lvl w:ilvl="0" w:tplc="254642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8D8"/>
    <w:rsid w:val="00100AA7"/>
    <w:rsid w:val="00114524"/>
    <w:rsid w:val="00302202"/>
    <w:rsid w:val="0049459F"/>
    <w:rsid w:val="004C477E"/>
    <w:rsid w:val="008408D8"/>
    <w:rsid w:val="00A00F8C"/>
    <w:rsid w:val="00B268F8"/>
    <w:rsid w:val="00B415F4"/>
    <w:rsid w:val="00B45A7E"/>
    <w:rsid w:val="00D6357D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0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0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408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08D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1">
    <w:name w:val="Titolo1"/>
    <w:basedOn w:val="Normale"/>
    <w:next w:val="Corpodeltesto1"/>
    <w:rsid w:val="008408D8"/>
    <w:pPr>
      <w:suppressAutoHyphens/>
      <w:autoSpaceDE w:val="0"/>
      <w:jc w:val="center"/>
    </w:pPr>
    <w:rPr>
      <w:b/>
      <w:sz w:val="24"/>
      <w:lang w:eastAsia="zh-CN"/>
    </w:rPr>
  </w:style>
  <w:style w:type="paragraph" w:customStyle="1" w:styleId="Corpodeltesto1">
    <w:name w:val="Corpo del testo1"/>
    <w:basedOn w:val="Normale"/>
    <w:link w:val="CorpodeltestoCarattere"/>
    <w:rsid w:val="008408D8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1"/>
    <w:rsid w:val="008408D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Marika NM. Novelli</cp:lastModifiedBy>
  <cp:revision>5</cp:revision>
  <dcterms:created xsi:type="dcterms:W3CDTF">2017-11-10T11:23:00Z</dcterms:created>
  <dcterms:modified xsi:type="dcterms:W3CDTF">2020-10-22T15:38:00Z</dcterms:modified>
</cp:coreProperties>
</file>