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F25C" w14:textId="77777777" w:rsidR="00916203" w:rsidRDefault="00916203" w:rsidP="00916203">
      <w:pPr>
        <w:spacing w:after="0" w:line="240" w:lineRule="auto"/>
        <w:jc w:val="both"/>
        <w:rPr>
          <w:b/>
          <w:sz w:val="24"/>
          <w:szCs w:val="24"/>
        </w:rPr>
      </w:pPr>
    </w:p>
    <w:p w14:paraId="7C1B848E" w14:textId="3900ADE0" w:rsidR="00802100" w:rsidRDefault="00E05D0C" w:rsidP="00983646">
      <w:pPr>
        <w:spacing w:before="257"/>
        <w:ind w:left="102" w:right="105"/>
        <w:jc w:val="both"/>
        <w:rPr>
          <w:b/>
          <w:color w:val="00000A"/>
          <w:sz w:val="24"/>
          <w:szCs w:val="24"/>
        </w:rPr>
      </w:pPr>
      <w:r w:rsidRPr="00E05D0C">
        <w:rPr>
          <w:rFonts w:asciiTheme="minorHAnsi" w:hAnsiTheme="minorHAnsi" w:cstheme="minorHAnsi"/>
          <w:b/>
          <w:color w:val="000009"/>
        </w:rPr>
        <w:t>Manifestazioni di interesse a partecipare all’attività di co-progettazione del servizio di PRONTO INTERVENTO SOCIALE (P.I.S.) dell’Ambito Territoriale di Cerignola ai sensi dell’art. 85 del R.R. 4/2007 e smi</w:t>
      </w:r>
      <w:r>
        <w:rPr>
          <w:rFonts w:asciiTheme="minorHAnsi" w:hAnsiTheme="minorHAnsi" w:cstheme="minorHAnsi"/>
          <w:b/>
          <w:color w:val="000009"/>
        </w:rPr>
        <w:t xml:space="preserve"> </w:t>
      </w:r>
      <w:r w:rsidR="00802100" w:rsidRPr="00983646">
        <w:rPr>
          <w:rFonts w:asciiTheme="minorHAnsi" w:hAnsiTheme="minorHAnsi" w:cstheme="minorHAnsi"/>
          <w:b/>
          <w:color w:val="000009"/>
        </w:rPr>
        <w:t xml:space="preserve">– </w:t>
      </w:r>
      <w:r w:rsidR="00CB2CE1">
        <w:rPr>
          <w:rFonts w:cstheme="minorHAnsi"/>
          <w:sz w:val="24"/>
          <w:szCs w:val="24"/>
        </w:rPr>
        <w:t>CIG B0B3B66C39</w:t>
      </w:r>
    </w:p>
    <w:p w14:paraId="4EAC4E50" w14:textId="6BCB94E2" w:rsidR="00676557" w:rsidRDefault="00676557" w:rsidP="00676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DICHIARAZIONE SOSTITUTIVA DELL’ATTO DI NOTORIETÁ DSAN</w:t>
      </w:r>
    </w:p>
    <w:p w14:paraId="43452F39" w14:textId="77777777" w:rsidR="00676557" w:rsidRDefault="00676557" w:rsidP="00676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A"/>
          <w:sz w:val="24"/>
          <w:szCs w:val="24"/>
        </w:rPr>
      </w:pPr>
      <w:r>
        <w:rPr>
          <w:i/>
          <w:color w:val="00000A"/>
          <w:sz w:val="24"/>
          <w:szCs w:val="24"/>
        </w:rPr>
        <w:t>ai sensi dell’art. 47 del D.P.R. 28 dicembre 2000, n. 445</w:t>
      </w:r>
    </w:p>
    <w:p w14:paraId="38BEB704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077FDEB6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relazione alla procedura di affidamento seguente:</w:t>
      </w:r>
    </w:p>
    <w:p w14:paraId="4F8F9FD1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lavori/servizi/forniture: ………….</w:t>
      </w:r>
    </w:p>
    <w:p w14:paraId="53F2FB80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importo: …………………….</w:t>
      </w:r>
    </w:p>
    <w:p w14:paraId="2BA750E4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 di aggiudicazione/affidamento …………………………………..</w:t>
      </w:r>
    </w:p>
    <w:p w14:paraId="4CD70A2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70AE47E5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aggiudicata/affidata al seguente OE:</w:t>
      </w:r>
    </w:p>
    <w:p w14:paraId="69091D71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Denominazione/ragione sociale ……………</w:t>
      </w:r>
    </w:p>
    <w:p w14:paraId="1DBB5EA1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p.iva ………………………</w:t>
      </w:r>
    </w:p>
    <w:p w14:paraId="382A1384" w14:textId="77777777" w:rsidR="00916203" w:rsidRDefault="00916203" w:rsidP="008A1A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corrente in ………………………………………….</w:t>
      </w:r>
    </w:p>
    <w:p w14:paraId="413B7E4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</w:p>
    <w:p w14:paraId="22693787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La/il sottoscritt …   ………………………..    nat ...... a …………………………………………. il ………………………………   Residente in ………………………….. (____) via ……………….... n. ……. C.F. ……………………………………………</w:t>
      </w:r>
    </w:p>
    <w:p w14:paraId="3983EA92" w14:textId="77777777" w:rsidR="00916203" w:rsidRDefault="00916203" w:rsidP="00916203">
      <w:pPr>
        <w:spacing w:after="0" w:line="240" w:lineRule="auto"/>
        <w:ind w:firstLine="1"/>
        <w:jc w:val="both"/>
        <w:rPr>
          <w:b/>
          <w:sz w:val="24"/>
          <w:szCs w:val="24"/>
        </w:rPr>
      </w:pPr>
    </w:p>
    <w:p w14:paraId="14CAA32E" w14:textId="77777777" w:rsidR="00916203" w:rsidRDefault="00916203" w:rsidP="00916203">
      <w:pPr>
        <w:spacing w:after="0" w:line="240" w:lineRule="auto"/>
        <w:ind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qualità di </w:t>
      </w:r>
    </w:p>
    <w:p w14:paraId="3CE2E1C5" w14:textId="77777777" w:rsidR="00916203" w:rsidRDefault="00916203" w:rsidP="009162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Titolare dell’impresa individuale</w:t>
      </w:r>
    </w:p>
    <w:p w14:paraId="66FC1609" w14:textId="77777777" w:rsidR="00916203" w:rsidRDefault="00916203" w:rsidP="009162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Legale Rappresentante dell’impresa</w:t>
      </w:r>
    </w:p>
    <w:p w14:paraId="6FE63E71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 titolare effettivo</w:t>
      </w:r>
      <w:r>
        <w:rPr>
          <w:sz w:val="24"/>
          <w:szCs w:val="24"/>
        </w:rPr>
        <w:t xml:space="preserve"> ai sensi delle disposizioni di cui al d.lgs. 21 novembre 2007 n. 231), </w:t>
      </w:r>
    </w:p>
    <w:p w14:paraId="6EF679D2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dell’impresa:</w:t>
      </w:r>
    </w:p>
    <w:p w14:paraId="00AC6867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Ragione sociale ………………………………………………………………………………………..</w:t>
      </w:r>
    </w:p>
    <w:p w14:paraId="712DD550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Sede legale: …………………………………….</w:t>
      </w:r>
    </w:p>
    <w:p w14:paraId="065D4A1D" w14:textId="77777777" w:rsidR="00916203" w:rsidRDefault="00916203" w:rsidP="009162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P.IVA: …………………………….</w:t>
      </w:r>
    </w:p>
    <w:p w14:paraId="43F0F6B4" w14:textId="77777777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valendosi delle disposizioni di cui all'art. 47 del DPR 28.12.2000, N. 445 ai fini dell’osservanza delle disposizioni di cui all’art. 6-bis della Legge n. 241/1990 e dell’art. 7 del Codice di comportamento dei dipendenti pubblici, emanato con DPR n. 62/2013, </w:t>
      </w:r>
      <w:r w:rsidRPr="00B73913">
        <w:rPr>
          <w:sz w:val="24"/>
          <w:szCs w:val="24"/>
        </w:rPr>
        <w:t>nonché dell’art. 42 del Codice dei contratti pubblici D. lgs. 50.2016 e consapevole delle sanzioni penali co</w:t>
      </w:r>
      <w:r>
        <w:rPr>
          <w:sz w:val="24"/>
          <w:szCs w:val="24"/>
        </w:rPr>
        <w:t xml:space="preserve">nseguenti a dichiarazioni non veritiere e/o a falsità in atti, </w:t>
      </w:r>
    </w:p>
    <w:p w14:paraId="0E352BC3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</w:p>
    <w:p w14:paraId="28DC9F8C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32E1912E" w14:textId="77777777" w:rsidR="00916203" w:rsidRDefault="00916203" w:rsidP="00916203">
      <w:pPr>
        <w:spacing w:after="0" w:line="240" w:lineRule="auto"/>
        <w:jc w:val="center"/>
        <w:rPr>
          <w:b/>
          <w:sz w:val="24"/>
          <w:szCs w:val="24"/>
        </w:rPr>
      </w:pPr>
    </w:p>
    <w:p w14:paraId="128B6AF4" w14:textId="0E2070BF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trovarsi in situazioni di incompatibilità né in condizioni di conflitto di interessi anche potenziale con </w:t>
      </w:r>
      <w:r w:rsidR="00B90264">
        <w:rPr>
          <w:color w:val="000000"/>
          <w:sz w:val="24"/>
          <w:szCs w:val="24"/>
        </w:rPr>
        <w:t xml:space="preserve">l’Ente </w:t>
      </w:r>
      <w:r>
        <w:rPr>
          <w:color w:val="000000"/>
          <w:sz w:val="24"/>
          <w:szCs w:val="24"/>
        </w:rPr>
        <w:t xml:space="preserve">in relazione alla procedura di </w:t>
      </w:r>
      <w:r w:rsidR="00B90264">
        <w:rPr>
          <w:color w:val="000000"/>
          <w:sz w:val="24"/>
          <w:szCs w:val="24"/>
        </w:rPr>
        <w:t>individuazione di Enti del Terzo Settore per la coprogettazione e gestione del progetto “</w:t>
      </w:r>
      <w:r w:rsidR="00E05D0C">
        <w:rPr>
          <w:color w:val="000000"/>
          <w:sz w:val="24"/>
          <w:szCs w:val="24"/>
        </w:rPr>
        <w:t>Pronto Intervento Sociale</w:t>
      </w:r>
      <w:r w:rsidR="00B90264">
        <w:rPr>
          <w:color w:val="000000"/>
          <w:sz w:val="24"/>
          <w:szCs w:val="24"/>
        </w:rPr>
        <w:t>”.</w:t>
      </w:r>
    </w:p>
    <w:p w14:paraId="0992D2EF" w14:textId="77777777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stato condannato anche con sentenza non passata in giudicato, per uno dei reati previsti dal capo II del titolo II del libro II del codice penale; </w:t>
      </w:r>
    </w:p>
    <w:p w14:paraId="60B2C874" w14:textId="77777777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destinatario di provvedimenti che riguardano l’applicazione di misure di prevenzione, di decisioni civili e di provvedimenti amministrativi iscritti nel casellario giudiziale ai sensi della vigente normativa; </w:t>
      </w:r>
    </w:p>
    <w:p w14:paraId="45C0FBBB" w14:textId="77777777" w:rsidR="00916203" w:rsidRDefault="00916203" w:rsidP="0091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non versare in alcuna situazione di parentela, affinità, frequentazione o conoscenza con il personale che ha partecipato, per conto della stazione appaltante, alla preparazione o attuazione della procedura di affidamento in oggetto. Conferma pertanto la dichiarazione resa in sede di DGUE con la quale si è negata la conoscenza di qualsiasi conflitto di interesse legato alla partecipazione alla procedura di appalto (</w:t>
      </w:r>
      <w:r>
        <w:rPr>
          <w:i/>
          <w:color w:val="000000"/>
          <w:sz w:val="24"/>
          <w:szCs w:val="24"/>
        </w:rPr>
        <w:t>ratione temporis</w:t>
      </w:r>
      <w:r>
        <w:rPr>
          <w:color w:val="000000"/>
          <w:sz w:val="24"/>
          <w:szCs w:val="24"/>
        </w:rPr>
        <w:t xml:space="preserve"> del codice) dell’operatore economico -------------------------------------------------------------------------------------------------------------------------------------------- (riportare la ragione sociale dell’operatore economico per il quale si sta rendendo la dichiarazione) </w:t>
      </w:r>
    </w:p>
    <w:p w14:paraId="17861CDD" w14:textId="77777777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</w:p>
    <w:p w14:paraId="0F0DFB4B" w14:textId="77777777" w:rsidR="00916203" w:rsidRDefault="00916203" w:rsidP="00916203">
      <w:pPr>
        <w:spacing w:after="0" w:line="240" w:lineRule="auto"/>
        <w:jc w:val="both"/>
        <w:rPr>
          <w:sz w:val="24"/>
          <w:szCs w:val="24"/>
        </w:rPr>
      </w:pPr>
    </w:p>
    <w:p w14:paraId="266E17C8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68931B96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14:paraId="6E9631B7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</w:p>
    <w:p w14:paraId="12FE2CB9" w14:textId="77777777" w:rsidR="00916203" w:rsidRDefault="00916203" w:rsidP="00916203">
      <w:pPr>
        <w:spacing w:after="0" w:line="24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4D68474A" w14:textId="3F018025" w:rsidR="00DA5731" w:rsidRPr="00916203" w:rsidRDefault="00DA5731" w:rsidP="00916203"/>
    <w:sectPr w:rsidR="00DA5731" w:rsidRPr="00916203" w:rsidSect="00947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2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3CD9" w14:textId="77777777" w:rsidR="009476BB" w:rsidRDefault="009476BB" w:rsidP="00DA5731">
      <w:pPr>
        <w:spacing w:after="0" w:line="240" w:lineRule="auto"/>
      </w:pPr>
      <w:r>
        <w:separator/>
      </w:r>
    </w:p>
  </w:endnote>
  <w:endnote w:type="continuationSeparator" w:id="0">
    <w:p w14:paraId="5635FB43" w14:textId="77777777" w:rsidR="009476BB" w:rsidRDefault="009476BB" w:rsidP="00DA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16B9" w14:textId="77777777" w:rsidR="003C7725" w:rsidRDefault="003C77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0491" w14:textId="77777777" w:rsidR="003C7725" w:rsidRDefault="003C77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1AFA" w14:textId="77777777" w:rsidR="003C7725" w:rsidRDefault="003C7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E80C" w14:textId="77777777" w:rsidR="009476BB" w:rsidRDefault="009476BB" w:rsidP="00DA5731">
      <w:pPr>
        <w:spacing w:after="0" w:line="240" w:lineRule="auto"/>
      </w:pPr>
      <w:r>
        <w:separator/>
      </w:r>
    </w:p>
  </w:footnote>
  <w:footnote w:type="continuationSeparator" w:id="0">
    <w:p w14:paraId="704A6AA5" w14:textId="77777777" w:rsidR="009476BB" w:rsidRDefault="009476BB" w:rsidP="00DA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EDCA" w14:textId="77777777" w:rsidR="003C7725" w:rsidRDefault="003C77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Layout w:type="fixed"/>
      <w:tblLook w:val="0400" w:firstRow="0" w:lastRow="0" w:firstColumn="0" w:lastColumn="0" w:noHBand="0" w:noVBand="1"/>
    </w:tblPr>
    <w:tblGrid>
      <w:gridCol w:w="3256"/>
      <w:gridCol w:w="850"/>
      <w:gridCol w:w="2273"/>
      <w:gridCol w:w="3396"/>
    </w:tblGrid>
    <w:tr w:rsidR="00A449F3" w14:paraId="78E919BC" w14:textId="77777777" w:rsidTr="009F6714">
      <w:trPr>
        <w:trHeight w:val="844"/>
      </w:trPr>
      <w:tc>
        <w:tcPr>
          <w:tcW w:w="3256" w:type="dxa"/>
          <w:vAlign w:val="center"/>
        </w:tcPr>
        <w:p w14:paraId="3F6D2A40" w14:textId="137BF551" w:rsidR="00A449F3" w:rsidRDefault="00A449F3" w:rsidP="00A44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color w:val="000000"/>
            </w:rPr>
          </w:pPr>
        </w:p>
      </w:tc>
      <w:tc>
        <w:tcPr>
          <w:tcW w:w="850" w:type="dxa"/>
          <w:vAlign w:val="center"/>
        </w:tcPr>
        <w:p w14:paraId="59FA9EA2" w14:textId="6C1B39A8" w:rsidR="00A449F3" w:rsidRDefault="00A449F3" w:rsidP="00A449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i/>
              <w:color w:val="000000"/>
            </w:rPr>
          </w:pPr>
        </w:p>
      </w:tc>
      <w:tc>
        <w:tcPr>
          <w:tcW w:w="2273" w:type="dxa"/>
          <w:vAlign w:val="center"/>
        </w:tcPr>
        <w:p w14:paraId="09F538C9" w14:textId="565845D6" w:rsidR="00A449F3" w:rsidRPr="004C5290" w:rsidRDefault="00A449F3" w:rsidP="009F6714">
          <w:pPr>
            <w:spacing w:after="0" w:line="240" w:lineRule="auto"/>
            <w:ind w:left="-671"/>
            <w:rPr>
              <w:rFonts w:ascii="Palace Script MT" w:hAnsi="Palace Script MT"/>
              <w:sz w:val="36"/>
              <w:szCs w:val="36"/>
            </w:rPr>
          </w:pPr>
        </w:p>
      </w:tc>
      <w:tc>
        <w:tcPr>
          <w:tcW w:w="3396" w:type="dxa"/>
          <w:vAlign w:val="center"/>
        </w:tcPr>
        <w:p w14:paraId="1F902BB2" w14:textId="24400BC4" w:rsidR="00A449F3" w:rsidRDefault="00A449F3" w:rsidP="00E05D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000000"/>
            </w:rPr>
          </w:pPr>
        </w:p>
      </w:tc>
    </w:tr>
  </w:tbl>
  <w:p w14:paraId="2C282309" w14:textId="77777777" w:rsidR="00733D80" w:rsidRDefault="00733D80" w:rsidP="00733D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57"/>
      <w:gridCol w:w="3115"/>
      <w:gridCol w:w="3456"/>
    </w:tblGrid>
    <w:tr w:rsidR="00DA5731" w14:paraId="5F671684" w14:textId="77777777" w:rsidTr="00010D1D">
      <w:trPr>
        <w:trHeight w:val="699"/>
      </w:trPr>
      <w:tc>
        <w:tcPr>
          <w:tcW w:w="3057" w:type="dxa"/>
          <w:vAlign w:val="center"/>
        </w:tcPr>
        <w:p w14:paraId="505BEBF6" w14:textId="77777777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2060"/>
              <w:sz w:val="46"/>
              <w:szCs w:val="46"/>
            </w:rPr>
            <w:drawing>
              <wp:inline distT="0" distB="0" distL="0" distR="0" wp14:anchorId="10D7A950" wp14:editId="3C870FFE">
                <wp:extent cx="1524768" cy="394534"/>
                <wp:effectExtent l="0" t="0" r="0" b="0"/>
                <wp:docPr id="72472200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r="59880" b="20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68" cy="3945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vAlign w:val="center"/>
        </w:tcPr>
        <w:p w14:paraId="717812C2" w14:textId="4DA35F45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i/>
              <w:color w:val="000000"/>
            </w:rPr>
          </w:pPr>
          <w:r>
            <w:rPr>
              <w:i/>
              <w:color w:val="000000"/>
            </w:rPr>
            <w:t>[Logo Amm. Centrale titolare del finanziamento]</w:t>
          </w:r>
        </w:p>
      </w:tc>
      <w:tc>
        <w:tcPr>
          <w:tcW w:w="3456" w:type="dxa"/>
          <w:vAlign w:val="center"/>
        </w:tcPr>
        <w:p w14:paraId="267486E0" w14:textId="77777777" w:rsidR="00DA5731" w:rsidRDefault="00DA5731" w:rsidP="00DA5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47D6A60" wp14:editId="7A66BC50">
                <wp:extent cx="2057400" cy="451969"/>
                <wp:effectExtent l="0" t="0" r="0" b="0"/>
                <wp:docPr id="7247220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519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397B9FA" w14:textId="77777777" w:rsidR="00DA5731" w:rsidRDefault="00DA5731" w:rsidP="00DA57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239"/>
    <w:multiLevelType w:val="multilevel"/>
    <w:tmpl w:val="A51A5D98"/>
    <w:lvl w:ilvl="0">
      <w:start w:val="1"/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CD3DDD"/>
    <w:multiLevelType w:val="multilevel"/>
    <w:tmpl w:val="0BB21482"/>
    <w:lvl w:ilvl="0">
      <w:start w:val="1"/>
      <w:numFmt w:val="bullet"/>
      <w:lvlText w:val="□"/>
      <w:lvlJc w:val="left"/>
      <w:pPr>
        <w:ind w:left="721" w:hanging="360"/>
      </w:p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2C51BA"/>
    <w:multiLevelType w:val="multilevel"/>
    <w:tmpl w:val="0232847E"/>
    <w:lvl w:ilvl="0">
      <w:start w:val="1"/>
      <w:numFmt w:val="bullet"/>
      <w:lvlText w:val="­"/>
      <w:lvlJc w:val="left"/>
      <w:pPr>
        <w:ind w:left="149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8C19C9"/>
    <w:multiLevelType w:val="multilevel"/>
    <w:tmpl w:val="DDAC992E"/>
    <w:lvl w:ilvl="0">
      <w:start w:val="1"/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FF7441"/>
    <w:multiLevelType w:val="multilevel"/>
    <w:tmpl w:val="5D74BD12"/>
    <w:lvl w:ilvl="0">
      <w:start w:val="1"/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F036DA"/>
    <w:multiLevelType w:val="multilevel"/>
    <w:tmpl w:val="1D9AF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B93E85"/>
    <w:multiLevelType w:val="multilevel"/>
    <w:tmpl w:val="49968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27432561">
    <w:abstractNumId w:val="5"/>
  </w:num>
  <w:num w:numId="2" w16cid:durableId="1789003192">
    <w:abstractNumId w:val="3"/>
  </w:num>
  <w:num w:numId="3" w16cid:durableId="1444152202">
    <w:abstractNumId w:val="2"/>
  </w:num>
  <w:num w:numId="4" w16cid:durableId="2074543368">
    <w:abstractNumId w:val="4"/>
  </w:num>
  <w:num w:numId="5" w16cid:durableId="719011544">
    <w:abstractNumId w:val="1"/>
  </w:num>
  <w:num w:numId="6" w16cid:durableId="2086803499">
    <w:abstractNumId w:val="0"/>
  </w:num>
  <w:num w:numId="7" w16cid:durableId="1650792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1"/>
    <w:rsid w:val="00017561"/>
    <w:rsid w:val="000445A4"/>
    <w:rsid w:val="000E3E0D"/>
    <w:rsid w:val="001161C3"/>
    <w:rsid w:val="00172CCB"/>
    <w:rsid w:val="001D7B25"/>
    <w:rsid w:val="001E64C3"/>
    <w:rsid w:val="002E355E"/>
    <w:rsid w:val="00313B2D"/>
    <w:rsid w:val="003700F2"/>
    <w:rsid w:val="003C7725"/>
    <w:rsid w:val="004228F6"/>
    <w:rsid w:val="00477936"/>
    <w:rsid w:val="0049051B"/>
    <w:rsid w:val="004921FC"/>
    <w:rsid w:val="004A4E30"/>
    <w:rsid w:val="00503EB1"/>
    <w:rsid w:val="0054242E"/>
    <w:rsid w:val="0057092A"/>
    <w:rsid w:val="005B53BA"/>
    <w:rsid w:val="00617736"/>
    <w:rsid w:val="00676557"/>
    <w:rsid w:val="006A5F2C"/>
    <w:rsid w:val="00733D80"/>
    <w:rsid w:val="00774CA2"/>
    <w:rsid w:val="00775081"/>
    <w:rsid w:val="007855BE"/>
    <w:rsid w:val="007E5634"/>
    <w:rsid w:val="00802100"/>
    <w:rsid w:val="00842D50"/>
    <w:rsid w:val="008A1A8A"/>
    <w:rsid w:val="00916203"/>
    <w:rsid w:val="009356CA"/>
    <w:rsid w:val="009476BB"/>
    <w:rsid w:val="00961BB9"/>
    <w:rsid w:val="00983646"/>
    <w:rsid w:val="009F6714"/>
    <w:rsid w:val="00A449F3"/>
    <w:rsid w:val="00B32631"/>
    <w:rsid w:val="00B730F8"/>
    <w:rsid w:val="00B73913"/>
    <w:rsid w:val="00B90264"/>
    <w:rsid w:val="00C5719E"/>
    <w:rsid w:val="00C70833"/>
    <w:rsid w:val="00C838C7"/>
    <w:rsid w:val="00CB2CE1"/>
    <w:rsid w:val="00D21E0A"/>
    <w:rsid w:val="00DA5731"/>
    <w:rsid w:val="00E05D0C"/>
    <w:rsid w:val="00E87350"/>
    <w:rsid w:val="00F827E3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5C136"/>
  <w15:chartTrackingRefBased/>
  <w15:docId w15:val="{F5AF075C-E1B5-4C20-948D-1751CFE7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731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731"/>
  </w:style>
  <w:style w:type="paragraph" w:styleId="Pidipagina">
    <w:name w:val="footer"/>
    <w:basedOn w:val="Normale"/>
    <w:link w:val="PidipaginaCarattere"/>
    <w:uiPriority w:val="99"/>
    <w:unhideWhenUsed/>
    <w:rsid w:val="00DA5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Ceccio</dc:creator>
  <cp:keywords/>
  <dc:description/>
  <cp:lastModifiedBy>Mariapia Berardi</cp:lastModifiedBy>
  <cp:revision>6</cp:revision>
  <dcterms:created xsi:type="dcterms:W3CDTF">2024-02-20T17:29:00Z</dcterms:created>
  <dcterms:modified xsi:type="dcterms:W3CDTF">2024-03-08T09:40:00Z</dcterms:modified>
</cp:coreProperties>
</file>